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</w:t>
      </w:r>
      <w:r w:rsidR="003A2F06">
        <w:t>September 22</w:t>
      </w:r>
      <w:r w:rsidR="00131A31">
        <w:t>, 2015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bookmarkStart w:id="0" w:name="_GoBack"/>
      <w:bookmarkEnd w:id="0"/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3A2F06">
        <w:t>September 22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 xml:space="preserve">, </w:t>
      </w:r>
      <w:r w:rsidR="00597859">
        <w:t xml:space="preserve">Lenny Johnson, </w:t>
      </w:r>
      <w:r w:rsidR="000265CE">
        <w:t>Calvin Narcisse,</w:t>
      </w:r>
      <w:r w:rsidR="006D26F3">
        <w:t xml:space="preserve"> James Mitchell, </w:t>
      </w:r>
      <w:r w:rsidR="000265CE">
        <w:t xml:space="preserve">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Others attending included Janet Gonzales</w:t>
      </w:r>
      <w:r w:rsidR="00597859">
        <w:t xml:space="preserve"> Jeff Sumner</w:t>
      </w:r>
      <w:r w:rsidR="006D26F3" w:rsidRPr="006D26F3">
        <w:t xml:space="preserve"> </w:t>
      </w:r>
      <w:r w:rsidR="006D26F3">
        <w:t>and Cody Martin</w:t>
      </w:r>
      <w:r w:rsidRPr="00DA305E">
        <w:t xml:space="preserve">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3A2F06">
        <w:t xml:space="preserve">Jared Amato and </w:t>
      </w:r>
      <w:r w:rsidR="006D26F3">
        <w:t>Lenny Johnson</w:t>
      </w:r>
      <w:r w:rsidR="002B0B5A" w:rsidRPr="00DA305E">
        <w:t xml:space="preserve">, respectively, to accept the </w:t>
      </w:r>
      <w:r w:rsidR="003A2F06">
        <w:t>August 18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>inutes</w:t>
      </w:r>
      <w:r w:rsidR="00D91798">
        <w:t xml:space="preserve"> as </w:t>
      </w:r>
      <w:r w:rsidR="000265CE">
        <w:t>printed</w:t>
      </w:r>
      <w:r w:rsidRPr="00DA305E">
        <w:t xml:space="preserve">.  The motion carried unanimously. </w:t>
      </w:r>
    </w:p>
    <w:p w:rsidR="003D36D4" w:rsidRDefault="00131A31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C339FB">
        <w:t xml:space="preserve">by </w:t>
      </w:r>
      <w:r w:rsidR="00597859">
        <w:t>George Rodeillat</w:t>
      </w:r>
      <w:r w:rsidR="003A2F06" w:rsidRPr="003A2F06">
        <w:t xml:space="preserve"> </w:t>
      </w:r>
      <w:r w:rsidR="003A2F06">
        <w:t>and Calvin Narcisse</w:t>
      </w:r>
      <w:r w:rsidRPr="00DA305E">
        <w:t>, respectively</w:t>
      </w:r>
      <w:r w:rsidR="003D36D4" w:rsidRPr="003D36D4">
        <w:t xml:space="preserve"> </w:t>
      </w:r>
      <w:r w:rsidR="003D36D4" w:rsidRPr="00DA305E">
        <w:t xml:space="preserve">to </w:t>
      </w:r>
      <w:r w:rsidR="00597859">
        <w:t>go into executive session.</w:t>
      </w:r>
      <w:r w:rsidR="000265CE">
        <w:t xml:space="preserve"> </w:t>
      </w:r>
      <w:r w:rsidR="003D36D4" w:rsidRPr="00DA305E">
        <w:t xml:space="preserve"> The motion carried unanimously</w:t>
      </w:r>
      <w:r w:rsidR="00BB75AB">
        <w:t>.</w:t>
      </w:r>
    </w:p>
    <w:p w:rsidR="00597859" w:rsidRPr="00597859" w:rsidRDefault="000265CE" w:rsidP="00597859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597859">
        <w:t>Lenny Johnson</w:t>
      </w:r>
      <w:r>
        <w:t xml:space="preserve"> and </w:t>
      </w:r>
      <w:r w:rsidR="002210C3">
        <w:t>Jim Riviere</w:t>
      </w:r>
      <w:r>
        <w:t xml:space="preserve">, </w:t>
      </w:r>
      <w:r w:rsidRPr="00DA305E">
        <w:t>respectively</w:t>
      </w:r>
      <w:r>
        <w:t xml:space="preserve">, </w:t>
      </w:r>
      <w:r w:rsidR="002210C3">
        <w:t xml:space="preserve">to </w:t>
      </w:r>
      <w:r w:rsidR="00597859">
        <w:t>reconvene the regular business meeting</w:t>
      </w:r>
      <w:r>
        <w:t>.  The motion carried unanimously.</w:t>
      </w:r>
      <w:r w:rsidRPr="00017B10">
        <w:rPr>
          <w:color w:val="1F497D"/>
        </w:rPr>
        <w:t xml:space="preserve"> </w:t>
      </w:r>
    </w:p>
    <w:p w:rsidR="000265CE" w:rsidRDefault="000265CE" w:rsidP="006D26F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6D26F3">
        <w:t xml:space="preserve">George Rodeillat </w:t>
      </w:r>
      <w:r w:rsidR="00574A57">
        <w:t>and</w:t>
      </w:r>
      <w:r w:rsidR="006D26F3">
        <w:t xml:space="preserve"> </w:t>
      </w:r>
      <w:r w:rsidR="002210C3">
        <w:t>Calvin Narcisse</w:t>
      </w:r>
      <w:r w:rsidR="006D26F3">
        <w:t xml:space="preserve">, </w:t>
      </w:r>
      <w:r w:rsidRPr="00DA305E">
        <w:t>respectively</w:t>
      </w:r>
      <w:r>
        <w:t xml:space="preserve">, to </w:t>
      </w:r>
      <w:r w:rsidR="00574A57">
        <w:t xml:space="preserve">approve payment of the </w:t>
      </w:r>
      <w:r w:rsidR="003A2F06">
        <w:t>August</w:t>
      </w:r>
      <w:r w:rsidR="00574A57">
        <w:t xml:space="preserve"> credit</w:t>
      </w:r>
      <w:r w:rsidR="006D26F3">
        <w:t xml:space="preserve"> card purchases for $</w:t>
      </w:r>
      <w:r w:rsidR="003A2F06">
        <w:t>395.21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D91798" w:rsidRDefault="00F43750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574A57">
        <w:t xml:space="preserve">Lenny Johnson and </w:t>
      </w:r>
      <w:r w:rsidR="002210C3">
        <w:t>Jared Amato</w:t>
      </w:r>
      <w:r w:rsidR="00574A57">
        <w:t xml:space="preserve"> </w:t>
      </w:r>
      <w:r w:rsidRPr="001A3542">
        <w:t xml:space="preserve">respectively, to </w:t>
      </w:r>
      <w:r w:rsidR="00D91798" w:rsidRPr="001A3542">
        <w:t xml:space="preserve">accept the </w:t>
      </w:r>
      <w:r w:rsidR="002210C3">
        <w:t>audit</w:t>
      </w:r>
      <w:r w:rsidR="00D91798" w:rsidRPr="001A3542">
        <w:t xml:space="preserve"> report</w:t>
      </w:r>
      <w:r w:rsidRPr="001A3542">
        <w:t>.  The motion carried unanimously.</w:t>
      </w:r>
      <w:r w:rsidR="00017B10" w:rsidRPr="001A3542">
        <w:t xml:space="preserve"> </w:t>
      </w:r>
    </w:p>
    <w:p w:rsidR="002210C3" w:rsidRDefault="002210C3" w:rsidP="002210C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Lenny Johnson and George Rodeillat </w:t>
      </w:r>
      <w:r w:rsidRPr="001A3542">
        <w:t xml:space="preserve">respectively, to accept the </w:t>
      </w:r>
      <w:r>
        <w:t>finance</w:t>
      </w:r>
      <w:r w:rsidRPr="001A3542">
        <w:t xml:space="preserve"> report.  The motion carried unanimously. </w:t>
      </w:r>
    </w:p>
    <w:p w:rsidR="00574A57" w:rsidRDefault="00574A57" w:rsidP="00CC5D2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Jeff Sumner gave the Engineers report</w:t>
      </w:r>
      <w:r w:rsidR="00CC5D21">
        <w:t xml:space="preserve"> stating </w:t>
      </w:r>
      <w:r w:rsidR="002210C3">
        <w:t>he would be giving the plans to the parish to drainage department for additiona</w:t>
      </w:r>
      <w:r w:rsidR="004A670A">
        <w:t xml:space="preserve">l drainage as per their request, noting that additional drainage will not impact the fence project. Mr. Sumner also reported </w:t>
      </w:r>
      <w:r w:rsidR="00CC5D21">
        <w:t xml:space="preserve">that </w:t>
      </w:r>
      <w:r w:rsidR="002210C3">
        <w:t xml:space="preserve">bids for </w:t>
      </w:r>
      <w:r w:rsidR="00CC5D21">
        <w:t xml:space="preserve">the Threshold Recovery Project </w:t>
      </w:r>
      <w:r w:rsidR="002210C3">
        <w:t>have been certified and recommended awarding the project to the successful low bidder</w:t>
      </w:r>
      <w:r w:rsidR="004A670A">
        <w:t xml:space="preserve"> Pavement Maintenance Unlimited. </w:t>
      </w:r>
    </w:p>
    <w:p w:rsidR="004A670A" w:rsidRDefault="004A670A" w:rsidP="004A670A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Lenny Johnson and James Riviere </w:t>
      </w:r>
      <w:r w:rsidRPr="001A3542">
        <w:t xml:space="preserve">respectively, to </w:t>
      </w:r>
      <w:r>
        <w:t>award Threshold Recovery Project to Pavement Maintenance Unlimited</w:t>
      </w:r>
      <w:r w:rsidRPr="001A3542">
        <w:t>.  The motion carried unanimously.</w:t>
      </w:r>
    </w:p>
    <w:p w:rsidR="0088237B" w:rsidRDefault="0088237B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1A3542">
        <w:t>Janet Gonzales gave the Airport Managers Report.</w:t>
      </w:r>
    </w:p>
    <w:p w:rsidR="006D26F3" w:rsidRPr="003D6ADC" w:rsidRDefault="006D26F3" w:rsidP="003D6ADC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t xml:space="preserve">The next meeting of the Airport Authority will be </w:t>
      </w:r>
      <w:r w:rsidR="003A2F06">
        <w:t>October 27</w:t>
      </w:r>
      <w:r>
        <w:t>, 2015</w:t>
      </w:r>
    </w:p>
    <w:p w:rsidR="00017B10" w:rsidRDefault="005E7AAA" w:rsidP="001A66D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</w:t>
      </w:r>
      <w:r w:rsidR="004A670A">
        <w:t>Lenny Johnson</w:t>
      </w:r>
      <w:r w:rsidR="006D26F3" w:rsidRPr="006D26F3">
        <w:t xml:space="preserve"> </w:t>
      </w:r>
      <w:r w:rsidR="006D26F3">
        <w:t xml:space="preserve">and </w:t>
      </w:r>
      <w:r w:rsidR="004A670A">
        <w:t>Roger Keese</w:t>
      </w:r>
      <w:r>
        <w:t>, respectively, to adjourn.  The motion carried unanimously.</w:t>
      </w:r>
    </w:p>
    <w:sectPr w:rsidR="00017B1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CE" w:rsidRDefault="00EF3DCE">
      <w:r>
        <w:separator/>
      </w:r>
    </w:p>
  </w:endnote>
  <w:endnote w:type="continuationSeparator" w:id="0">
    <w:p w:rsidR="00EF3DCE" w:rsidRDefault="00EF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EF3DCE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CE" w:rsidRDefault="00EF3DCE">
      <w:r>
        <w:separator/>
      </w:r>
    </w:p>
  </w:footnote>
  <w:footnote w:type="continuationSeparator" w:id="0">
    <w:p w:rsidR="00EF3DCE" w:rsidRDefault="00EF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8B1C1C6A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F39A8"/>
    <w:rsid w:val="000F52DB"/>
    <w:rsid w:val="001128C7"/>
    <w:rsid w:val="00122941"/>
    <w:rsid w:val="00131A31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50CB"/>
    <w:rsid w:val="00363B78"/>
    <w:rsid w:val="00380E97"/>
    <w:rsid w:val="00381CD7"/>
    <w:rsid w:val="003A2F06"/>
    <w:rsid w:val="003D36D4"/>
    <w:rsid w:val="003D6ADC"/>
    <w:rsid w:val="003F25D7"/>
    <w:rsid w:val="00401101"/>
    <w:rsid w:val="00402330"/>
    <w:rsid w:val="00434657"/>
    <w:rsid w:val="0044752A"/>
    <w:rsid w:val="00475E40"/>
    <w:rsid w:val="004A670A"/>
    <w:rsid w:val="004B7407"/>
    <w:rsid w:val="004C03C4"/>
    <w:rsid w:val="004D02DB"/>
    <w:rsid w:val="00502191"/>
    <w:rsid w:val="00511472"/>
    <w:rsid w:val="00520233"/>
    <w:rsid w:val="00534821"/>
    <w:rsid w:val="005376E5"/>
    <w:rsid w:val="00552A1C"/>
    <w:rsid w:val="00553DCE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605BE1"/>
    <w:rsid w:val="00607200"/>
    <w:rsid w:val="00624FE8"/>
    <w:rsid w:val="0063521C"/>
    <w:rsid w:val="006432D5"/>
    <w:rsid w:val="0066775E"/>
    <w:rsid w:val="0067441E"/>
    <w:rsid w:val="00683D07"/>
    <w:rsid w:val="006A60CB"/>
    <w:rsid w:val="006D26F3"/>
    <w:rsid w:val="00700BED"/>
    <w:rsid w:val="00702266"/>
    <w:rsid w:val="007071EC"/>
    <w:rsid w:val="007330F2"/>
    <w:rsid w:val="00745B2D"/>
    <w:rsid w:val="0077270D"/>
    <w:rsid w:val="007C580E"/>
    <w:rsid w:val="007D0FF1"/>
    <w:rsid w:val="007F31B7"/>
    <w:rsid w:val="0080527D"/>
    <w:rsid w:val="008150DC"/>
    <w:rsid w:val="00850204"/>
    <w:rsid w:val="0086243D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F33A3"/>
    <w:rsid w:val="009F524D"/>
    <w:rsid w:val="00A02B83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339FB"/>
    <w:rsid w:val="00C4218A"/>
    <w:rsid w:val="00C772C6"/>
    <w:rsid w:val="00CB1D4C"/>
    <w:rsid w:val="00CC4AEB"/>
    <w:rsid w:val="00CC5D21"/>
    <w:rsid w:val="00CE6848"/>
    <w:rsid w:val="00D0124A"/>
    <w:rsid w:val="00D21E8E"/>
    <w:rsid w:val="00D26AD0"/>
    <w:rsid w:val="00D85BA0"/>
    <w:rsid w:val="00D91798"/>
    <w:rsid w:val="00D93668"/>
    <w:rsid w:val="00DA305E"/>
    <w:rsid w:val="00E33AC7"/>
    <w:rsid w:val="00E369B2"/>
    <w:rsid w:val="00E45C95"/>
    <w:rsid w:val="00E52F97"/>
    <w:rsid w:val="00E560A9"/>
    <w:rsid w:val="00E57F9E"/>
    <w:rsid w:val="00EE71E1"/>
    <w:rsid w:val="00EF3DCE"/>
    <w:rsid w:val="00F122B4"/>
    <w:rsid w:val="00F15BF8"/>
    <w:rsid w:val="00F26FE5"/>
    <w:rsid w:val="00F43750"/>
    <w:rsid w:val="00F52A77"/>
    <w:rsid w:val="00F53AF3"/>
    <w:rsid w:val="00F62164"/>
    <w:rsid w:val="00F853D0"/>
    <w:rsid w:val="00FA46ED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2015-05-20T14:07:00Z</cp:lastPrinted>
  <dcterms:created xsi:type="dcterms:W3CDTF">2015-09-30T15:50:00Z</dcterms:created>
  <dcterms:modified xsi:type="dcterms:W3CDTF">2015-11-13T15:45:00Z</dcterms:modified>
</cp:coreProperties>
</file>